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AE" w:rsidRDefault="00F57BAE">
      <w:pPr>
        <w:pStyle w:val="BodyText"/>
        <w:rPr>
          <w:sz w:val="20"/>
        </w:rPr>
      </w:pPr>
    </w:p>
    <w:p w:rsidR="00F57BAE" w:rsidRDefault="00F57BAE">
      <w:pPr>
        <w:pStyle w:val="BodyText"/>
        <w:rPr>
          <w:sz w:val="20"/>
        </w:rPr>
      </w:pPr>
    </w:p>
    <w:p w:rsidR="00F57BAE" w:rsidRDefault="00F57BAE">
      <w:pPr>
        <w:pStyle w:val="BodyText"/>
        <w:spacing w:before="4"/>
        <w:rPr>
          <w:sz w:val="19"/>
        </w:rPr>
      </w:pPr>
    </w:p>
    <w:p w:rsidR="00F57BAE" w:rsidRPr="006E1E95" w:rsidRDefault="002138C5" w:rsidP="006E1E95">
      <w:pPr>
        <w:ind w:left="120"/>
        <w:rPr>
          <w:sz w:val="24"/>
          <w:szCs w:val="24"/>
        </w:rPr>
      </w:pPr>
      <w:r w:rsidRPr="006E1E95">
        <w:rPr>
          <w:w w:val="105"/>
          <w:sz w:val="24"/>
          <w:szCs w:val="24"/>
        </w:rPr>
        <w:t>Harlem Lacrosse seeks a</w:t>
      </w:r>
      <w:r w:rsidR="00AC51BF">
        <w:rPr>
          <w:w w:val="105"/>
          <w:sz w:val="24"/>
          <w:szCs w:val="24"/>
        </w:rPr>
        <w:t xml:space="preserve"> part-time Up2Us </w:t>
      </w:r>
      <w:r w:rsidRPr="006E1E95">
        <w:rPr>
          <w:w w:val="105"/>
          <w:sz w:val="24"/>
          <w:szCs w:val="24"/>
        </w:rPr>
        <w:t>Assistant Coach to support our</w:t>
      </w:r>
      <w:r w:rsidR="006E1E95">
        <w:rPr>
          <w:w w:val="105"/>
          <w:sz w:val="24"/>
          <w:szCs w:val="24"/>
        </w:rPr>
        <w:t xml:space="preserve"> </w:t>
      </w:r>
      <w:r w:rsidRPr="006E1E95">
        <w:rPr>
          <w:w w:val="105"/>
          <w:sz w:val="24"/>
          <w:szCs w:val="24"/>
        </w:rPr>
        <w:t>daily, year-round a</w:t>
      </w:r>
      <w:r w:rsidR="008F7CFD">
        <w:rPr>
          <w:w w:val="105"/>
          <w:sz w:val="24"/>
          <w:szCs w:val="24"/>
        </w:rPr>
        <w:t>thletic and academic programs</w:t>
      </w:r>
      <w:r w:rsidR="00920ABF">
        <w:rPr>
          <w:w w:val="105"/>
          <w:sz w:val="24"/>
          <w:szCs w:val="24"/>
        </w:rPr>
        <w:t>.</w:t>
      </w:r>
    </w:p>
    <w:p w:rsidR="00F57BAE" w:rsidRPr="006E1E95" w:rsidRDefault="00F57BAE">
      <w:pPr>
        <w:pStyle w:val="BodyText"/>
        <w:spacing w:before="9"/>
        <w:rPr>
          <w:sz w:val="24"/>
          <w:szCs w:val="24"/>
        </w:rPr>
      </w:pPr>
    </w:p>
    <w:p w:rsidR="006E1E95" w:rsidRDefault="002138C5" w:rsidP="006E1E95">
      <w:pPr>
        <w:pStyle w:val="BodyText"/>
        <w:spacing w:line="252" w:lineRule="auto"/>
        <w:ind w:left="120" w:right="100"/>
        <w:jc w:val="both"/>
        <w:rPr>
          <w:sz w:val="24"/>
          <w:szCs w:val="24"/>
        </w:rPr>
      </w:pPr>
      <w:r w:rsidRPr="006E1E95">
        <w:rPr>
          <w:w w:val="105"/>
          <w:sz w:val="24"/>
          <w:szCs w:val="24"/>
        </w:rPr>
        <w:t xml:space="preserve">Harlem  Lacrosse  was  founded  in  2011  and  uses  a  school-based,  full-day,   year-round   model   to   provide academic  intervention,   behavioral support,   mentoring, leadership  training,  and  lacrosse  instruction  to  students   from low-income areas. Harlem Lacrosse </w:t>
      </w:r>
      <w:r w:rsidR="00F9009D">
        <w:rPr>
          <w:w w:val="105"/>
          <w:sz w:val="24"/>
          <w:szCs w:val="24"/>
        </w:rPr>
        <w:t>currently operates</w:t>
      </w:r>
      <w:r w:rsidR="006E1E95">
        <w:rPr>
          <w:w w:val="105"/>
          <w:sz w:val="24"/>
          <w:szCs w:val="24"/>
        </w:rPr>
        <w:t xml:space="preserve"> programs in </w:t>
      </w:r>
      <w:r w:rsidRPr="006E1E95">
        <w:rPr>
          <w:w w:val="105"/>
          <w:sz w:val="24"/>
          <w:szCs w:val="24"/>
        </w:rPr>
        <w:t>New  York,  Baltimore, Boston, Los  An</w:t>
      </w:r>
      <w:r w:rsidR="00920ABF">
        <w:rPr>
          <w:w w:val="105"/>
          <w:sz w:val="24"/>
          <w:szCs w:val="24"/>
        </w:rPr>
        <w:t>geles and Philadelphia serving</w:t>
      </w:r>
      <w:r w:rsidR="007D5203">
        <w:rPr>
          <w:w w:val="105"/>
          <w:sz w:val="24"/>
          <w:szCs w:val="24"/>
        </w:rPr>
        <w:t xml:space="preserve"> over</w:t>
      </w:r>
      <w:bookmarkStart w:id="0" w:name="_GoBack"/>
      <w:bookmarkEnd w:id="0"/>
      <w:r w:rsidR="00920ABF">
        <w:rPr>
          <w:w w:val="105"/>
          <w:sz w:val="24"/>
          <w:szCs w:val="24"/>
        </w:rPr>
        <w:t xml:space="preserve"> 10</w:t>
      </w:r>
      <w:r w:rsidRPr="006E1E95">
        <w:rPr>
          <w:w w:val="105"/>
          <w:sz w:val="24"/>
          <w:szCs w:val="24"/>
        </w:rPr>
        <w:t>00 boys and</w:t>
      </w:r>
      <w:r w:rsidRPr="006E1E95">
        <w:rPr>
          <w:spacing w:val="7"/>
          <w:w w:val="105"/>
          <w:sz w:val="24"/>
          <w:szCs w:val="24"/>
        </w:rPr>
        <w:t xml:space="preserve"> </w:t>
      </w:r>
      <w:r w:rsidRPr="006E1E95">
        <w:rPr>
          <w:w w:val="105"/>
          <w:sz w:val="24"/>
          <w:szCs w:val="24"/>
        </w:rPr>
        <w:t>girls.</w:t>
      </w:r>
    </w:p>
    <w:p w:rsidR="006E1E95" w:rsidRDefault="006E1E95" w:rsidP="006E1E95">
      <w:pPr>
        <w:pStyle w:val="BodyText"/>
        <w:spacing w:line="252" w:lineRule="auto"/>
        <w:ind w:left="120" w:right="100"/>
        <w:jc w:val="both"/>
        <w:rPr>
          <w:sz w:val="24"/>
          <w:szCs w:val="24"/>
        </w:rPr>
      </w:pPr>
    </w:p>
    <w:p w:rsidR="00F57BAE" w:rsidRPr="006E1E95" w:rsidRDefault="002138C5" w:rsidP="006E1E95">
      <w:pPr>
        <w:pStyle w:val="BodyText"/>
        <w:spacing w:line="252" w:lineRule="auto"/>
        <w:ind w:left="120" w:right="100"/>
        <w:jc w:val="both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 xml:space="preserve">The </w:t>
      </w:r>
      <w:r w:rsidR="00AC51BF">
        <w:rPr>
          <w:color w:val="222222"/>
          <w:w w:val="105"/>
          <w:sz w:val="24"/>
          <w:szCs w:val="24"/>
        </w:rPr>
        <w:t>Up2Us Coach</w:t>
      </w:r>
      <w:r w:rsidRPr="006E1E95">
        <w:rPr>
          <w:color w:val="222222"/>
          <w:w w:val="105"/>
          <w:sz w:val="24"/>
          <w:szCs w:val="24"/>
        </w:rPr>
        <w:t xml:space="preserve"> will assist our Program Directors, providing program support and directly mentoring, coaching, and tutorin</w:t>
      </w:r>
      <w:r w:rsidR="006E1E95">
        <w:rPr>
          <w:color w:val="222222"/>
          <w:w w:val="105"/>
          <w:sz w:val="24"/>
          <w:szCs w:val="24"/>
        </w:rPr>
        <w:t xml:space="preserve">g students throughout the year. </w:t>
      </w:r>
      <w:r w:rsidRPr="006E1E95">
        <w:rPr>
          <w:color w:val="222222"/>
          <w:w w:val="105"/>
          <w:sz w:val="24"/>
          <w:szCs w:val="24"/>
        </w:rPr>
        <w:t>The position is ideal for a college student or recent graduate who is eager to gain experience in sports-based youth development and education.</w:t>
      </w:r>
    </w:p>
    <w:p w:rsidR="00F57BAE" w:rsidRPr="006E1E95" w:rsidRDefault="00F57BAE">
      <w:pPr>
        <w:pStyle w:val="BodyText"/>
        <w:rPr>
          <w:sz w:val="24"/>
          <w:szCs w:val="24"/>
        </w:rPr>
      </w:pPr>
    </w:p>
    <w:p w:rsidR="00F57BAE" w:rsidRPr="006E1E95" w:rsidRDefault="002138C5">
      <w:pPr>
        <w:pStyle w:val="Heading1"/>
        <w:spacing w:before="173"/>
        <w:rPr>
          <w:b w:val="0"/>
          <w:bCs w:val="0"/>
          <w:sz w:val="24"/>
          <w:szCs w:val="24"/>
        </w:rPr>
      </w:pPr>
      <w:r w:rsidRPr="006E1E95">
        <w:rPr>
          <w:b w:val="0"/>
          <w:bCs w:val="0"/>
          <w:color w:val="222222"/>
          <w:w w:val="105"/>
          <w:sz w:val="24"/>
          <w:szCs w:val="24"/>
        </w:rPr>
        <w:t>Responsibilities include: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6" w:line="235" w:lineRule="auto"/>
        <w:ind w:right="294"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Assisting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the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Program</w:t>
      </w:r>
      <w:r w:rsidRPr="006E1E95">
        <w:rPr>
          <w:color w:val="222222"/>
          <w:spacing w:val="-3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Director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during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practice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2-3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times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per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week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after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school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during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the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fall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and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spring</w:t>
      </w:r>
      <w:r w:rsidRPr="006E1E95">
        <w:rPr>
          <w:color w:val="222222"/>
          <w:spacing w:val="-4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season, occasionally leading drills and</w:t>
      </w:r>
      <w:r w:rsidRPr="006E1E95">
        <w:rPr>
          <w:color w:val="222222"/>
          <w:spacing w:val="2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activities;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9"/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Collaborating with the Program Director to plan</w:t>
      </w:r>
      <w:r w:rsidRPr="006E1E95">
        <w:rPr>
          <w:color w:val="222222"/>
          <w:spacing w:val="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practices;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3" w:line="235" w:lineRule="auto"/>
        <w:ind w:right="378"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Providing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academic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and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social-emotional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support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to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students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during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the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school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day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(in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school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hours</w:t>
      </w:r>
      <w:r w:rsidRPr="006E1E95">
        <w:rPr>
          <w:color w:val="222222"/>
          <w:spacing w:val="-6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are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flexible and can accommodate other positions or obligations as needed) and after</w:t>
      </w:r>
      <w:r w:rsidRPr="006E1E95">
        <w:rPr>
          <w:color w:val="222222"/>
          <w:spacing w:val="-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school;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9" w:line="252" w:lineRule="exact"/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Coaching and mentoring students during field trips and lacrosse events;</w:t>
      </w:r>
      <w:r w:rsidRPr="006E1E95">
        <w:rPr>
          <w:color w:val="222222"/>
          <w:spacing w:val="2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and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0"/>
        <w:ind w:left="834" w:right="1590"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Collaborating with Harlem Lacrosse staff and Board Members to plan community service events, university visits, and enrichment events for Harlem Lacrosse</w:t>
      </w:r>
      <w:r w:rsidRPr="006E1E95">
        <w:rPr>
          <w:color w:val="222222"/>
          <w:spacing w:val="20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students.</w:t>
      </w:r>
    </w:p>
    <w:p w:rsidR="00F57BAE" w:rsidRPr="006E1E95" w:rsidRDefault="00F57BAE">
      <w:pPr>
        <w:pStyle w:val="BodyText"/>
        <w:spacing w:before="6"/>
        <w:rPr>
          <w:sz w:val="24"/>
          <w:szCs w:val="24"/>
        </w:rPr>
      </w:pPr>
    </w:p>
    <w:p w:rsidR="00F57BAE" w:rsidRPr="006E1E95" w:rsidRDefault="002138C5">
      <w:pPr>
        <w:pStyle w:val="BodyText"/>
        <w:spacing w:before="97" w:line="252" w:lineRule="auto"/>
        <w:ind w:left="120" w:right="4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 xml:space="preserve">In addition to site-specific duties, </w:t>
      </w:r>
      <w:r w:rsidR="00AC51BF">
        <w:rPr>
          <w:color w:val="222222"/>
          <w:w w:val="105"/>
          <w:sz w:val="24"/>
          <w:szCs w:val="24"/>
        </w:rPr>
        <w:t>Up2Us Coach</w:t>
      </w:r>
      <w:r w:rsidRPr="006E1E95">
        <w:rPr>
          <w:color w:val="222222"/>
          <w:w w:val="105"/>
          <w:sz w:val="24"/>
          <w:szCs w:val="24"/>
        </w:rPr>
        <w:t xml:space="preserve"> Coaches are als</w:t>
      </w:r>
      <w:r w:rsidR="003345FE">
        <w:rPr>
          <w:color w:val="222222"/>
          <w:w w:val="105"/>
          <w:sz w:val="24"/>
          <w:szCs w:val="24"/>
        </w:rPr>
        <w:t xml:space="preserve">o responsible for the following </w:t>
      </w:r>
      <w:r w:rsidR="00AC51BF">
        <w:rPr>
          <w:color w:val="222222"/>
          <w:w w:val="105"/>
          <w:sz w:val="24"/>
          <w:szCs w:val="24"/>
        </w:rPr>
        <w:t>Up2Us Coach</w:t>
      </w:r>
      <w:r w:rsidRPr="006E1E95">
        <w:rPr>
          <w:color w:val="222222"/>
          <w:w w:val="105"/>
          <w:sz w:val="24"/>
          <w:szCs w:val="24"/>
        </w:rPr>
        <w:t>/AmeriCorps program elements: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6"/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Completing timesheets;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Reflecting on their work in guided reflection logs</w:t>
      </w:r>
      <w:r w:rsidRPr="006E1E95">
        <w:rPr>
          <w:color w:val="222222"/>
          <w:spacing w:val="5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and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Participating in a National Day of</w:t>
      </w:r>
      <w:r w:rsidRPr="006E1E95">
        <w:rPr>
          <w:color w:val="222222"/>
          <w:spacing w:val="3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Service.</w:t>
      </w:r>
    </w:p>
    <w:p w:rsidR="00F57BAE" w:rsidRPr="006E1E95" w:rsidRDefault="00F57BAE">
      <w:pPr>
        <w:pStyle w:val="BodyText"/>
        <w:spacing w:before="4"/>
        <w:rPr>
          <w:sz w:val="24"/>
          <w:szCs w:val="24"/>
        </w:rPr>
      </w:pPr>
    </w:p>
    <w:p w:rsidR="00F57BAE" w:rsidRPr="006E1E95" w:rsidRDefault="00AC51BF">
      <w:pPr>
        <w:pStyle w:val="BodyText"/>
        <w:spacing w:line="252" w:lineRule="auto"/>
        <w:ind w:left="120"/>
        <w:rPr>
          <w:sz w:val="24"/>
          <w:szCs w:val="24"/>
        </w:rPr>
      </w:pPr>
      <w:r>
        <w:rPr>
          <w:color w:val="222222"/>
          <w:w w:val="105"/>
          <w:sz w:val="24"/>
          <w:szCs w:val="24"/>
        </w:rPr>
        <w:t>Up2Us Coach</w:t>
      </w:r>
      <w:r w:rsidR="002138C5" w:rsidRPr="006E1E95">
        <w:rPr>
          <w:color w:val="222222"/>
          <w:w w:val="105"/>
          <w:sz w:val="24"/>
          <w:szCs w:val="24"/>
        </w:rPr>
        <w:t xml:space="preserve"> is an intense experience and Coaches are asked to go above</w:t>
      </w:r>
      <w:r w:rsidR="006E1E95">
        <w:rPr>
          <w:color w:val="222222"/>
          <w:w w:val="105"/>
          <w:sz w:val="24"/>
          <w:szCs w:val="24"/>
        </w:rPr>
        <w:t xml:space="preserve"> and beyond each and every day. </w:t>
      </w:r>
      <w:r w:rsidR="002138C5" w:rsidRPr="006E1E95">
        <w:rPr>
          <w:color w:val="222222"/>
          <w:w w:val="105"/>
          <w:sz w:val="24"/>
          <w:szCs w:val="24"/>
        </w:rPr>
        <w:t xml:space="preserve">Being a part of </w:t>
      </w:r>
      <w:r>
        <w:rPr>
          <w:color w:val="222222"/>
          <w:w w:val="105"/>
          <w:sz w:val="24"/>
          <w:szCs w:val="24"/>
        </w:rPr>
        <w:t>Up2Us Coach</w:t>
      </w:r>
      <w:r w:rsidR="002138C5" w:rsidRPr="006E1E95">
        <w:rPr>
          <w:color w:val="222222"/>
          <w:w w:val="105"/>
          <w:sz w:val="24"/>
          <w:szCs w:val="24"/>
        </w:rPr>
        <w:t xml:space="preserve"> connects our Coaches both with their local communities and a larger national movement of people dedicated to serving youth through sports.</w:t>
      </w:r>
    </w:p>
    <w:p w:rsidR="00F57BAE" w:rsidRPr="006E1E95" w:rsidRDefault="00F57BAE">
      <w:pPr>
        <w:spacing w:line="252" w:lineRule="auto"/>
        <w:rPr>
          <w:sz w:val="24"/>
          <w:szCs w:val="24"/>
        </w:rPr>
        <w:sectPr w:rsidR="00F57BAE" w:rsidRPr="006E1E95">
          <w:headerReference w:type="default" r:id="rId7"/>
          <w:footerReference w:type="default" r:id="rId8"/>
          <w:type w:val="continuous"/>
          <w:pgSz w:w="12240" w:h="15840"/>
          <w:pgMar w:top="2160" w:right="580" w:bottom="1620" w:left="600" w:header="823" w:footer="1432" w:gutter="0"/>
          <w:cols w:space="720"/>
        </w:sectPr>
      </w:pPr>
    </w:p>
    <w:p w:rsidR="006E1E95" w:rsidRDefault="006E1E95" w:rsidP="006E1E95">
      <w:pPr>
        <w:pStyle w:val="Heading1"/>
        <w:spacing w:before="97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</w:t>
      </w:r>
    </w:p>
    <w:p w:rsidR="00F57BAE" w:rsidRPr="006E1E95" w:rsidRDefault="006E1E95" w:rsidP="006E1E95">
      <w:pPr>
        <w:pStyle w:val="Heading1"/>
        <w:spacing w:before="97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2138C5" w:rsidRPr="006E1E95">
        <w:rPr>
          <w:b w:val="0"/>
          <w:bCs w:val="0"/>
          <w:color w:val="222222"/>
          <w:w w:val="105"/>
          <w:sz w:val="24"/>
          <w:szCs w:val="24"/>
        </w:rPr>
        <w:t>Qualifications/Requirements:</w:t>
      </w:r>
    </w:p>
    <w:p w:rsidR="00F57BAE" w:rsidRPr="006E1E95" w:rsidRDefault="002138C5">
      <w:pPr>
        <w:pStyle w:val="BodyText"/>
        <w:spacing w:before="13" w:line="249" w:lineRule="auto"/>
        <w:ind w:left="120" w:right="48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 xml:space="preserve">Ideal </w:t>
      </w:r>
      <w:r w:rsidR="00AC51BF">
        <w:rPr>
          <w:color w:val="222222"/>
          <w:w w:val="105"/>
          <w:sz w:val="24"/>
          <w:szCs w:val="24"/>
        </w:rPr>
        <w:t>Up2Us Coach</w:t>
      </w:r>
      <w:r w:rsidRPr="006E1E95">
        <w:rPr>
          <w:color w:val="222222"/>
          <w:w w:val="105"/>
          <w:sz w:val="24"/>
          <w:szCs w:val="24"/>
        </w:rPr>
        <w:t xml:space="preserve"> candidates should be able to coach independently set appropriate goals and expectations not only for players, but also for themselves. Our participants are generally very energetic and possess a multitude of personalities, learning styles and emotional differences.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9"/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Lacrosse experience as a player or coach is preferred, but is not mandatory.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Basic proficiency in Excel/Word is a plus, but not</w:t>
      </w:r>
      <w:r w:rsidRPr="006E1E95">
        <w:rPr>
          <w:color w:val="222222"/>
          <w:spacing w:val="3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required.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Consent to a nationwide criminal background check is</w:t>
      </w:r>
      <w:r w:rsidRPr="006E1E95">
        <w:rPr>
          <w:color w:val="222222"/>
          <w:spacing w:val="3"/>
          <w:w w:val="105"/>
          <w:sz w:val="24"/>
          <w:szCs w:val="24"/>
        </w:rPr>
        <w:t xml:space="preserve"> </w:t>
      </w:r>
      <w:r w:rsidRPr="006E1E95">
        <w:rPr>
          <w:color w:val="222222"/>
          <w:w w:val="105"/>
          <w:sz w:val="24"/>
          <w:szCs w:val="24"/>
        </w:rPr>
        <w:t>required.</w:t>
      </w:r>
    </w:p>
    <w:p w:rsidR="00F57BAE" w:rsidRPr="006E1E95" w:rsidRDefault="00F57BAE">
      <w:pPr>
        <w:pStyle w:val="BodyText"/>
        <w:spacing w:before="9"/>
        <w:rPr>
          <w:sz w:val="24"/>
          <w:szCs w:val="24"/>
        </w:rPr>
      </w:pPr>
    </w:p>
    <w:p w:rsidR="00F57BAE" w:rsidRPr="006E1E95" w:rsidRDefault="002138C5">
      <w:pPr>
        <w:pStyle w:val="Heading1"/>
        <w:rPr>
          <w:b w:val="0"/>
          <w:bCs w:val="0"/>
          <w:sz w:val="24"/>
          <w:szCs w:val="24"/>
        </w:rPr>
      </w:pPr>
      <w:r w:rsidRPr="006E1E95">
        <w:rPr>
          <w:b w:val="0"/>
          <w:bCs w:val="0"/>
          <w:color w:val="222222"/>
          <w:w w:val="105"/>
          <w:sz w:val="24"/>
          <w:szCs w:val="24"/>
        </w:rPr>
        <w:t>Benefits:</w:t>
      </w:r>
    </w:p>
    <w:p w:rsidR="00F57BAE" w:rsidRPr="006E1E95" w:rsidRDefault="00920AB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27"/>
        <w:ind w:hanging="360"/>
        <w:rPr>
          <w:sz w:val="24"/>
          <w:szCs w:val="24"/>
        </w:rPr>
      </w:pPr>
      <w:r>
        <w:rPr>
          <w:color w:val="222222"/>
          <w:w w:val="105"/>
          <w:sz w:val="24"/>
          <w:szCs w:val="24"/>
        </w:rPr>
        <w:t>Living stipend</w:t>
      </w:r>
      <w:r w:rsidR="002138C5" w:rsidRPr="006E1E95">
        <w:rPr>
          <w:color w:val="222222"/>
          <w:w w:val="105"/>
          <w:sz w:val="24"/>
          <w:szCs w:val="24"/>
        </w:rPr>
        <w:t>;</w:t>
      </w:r>
    </w:p>
    <w:p w:rsidR="00F57BAE" w:rsidRPr="006E1E95" w:rsidRDefault="00AC51B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hanging="360"/>
        <w:rPr>
          <w:sz w:val="24"/>
          <w:szCs w:val="24"/>
        </w:rPr>
      </w:pPr>
      <w:r>
        <w:rPr>
          <w:color w:val="222222"/>
          <w:w w:val="105"/>
          <w:sz w:val="24"/>
          <w:szCs w:val="24"/>
        </w:rPr>
        <w:t xml:space="preserve">End of service </w:t>
      </w:r>
      <w:r w:rsidR="00920ABF">
        <w:rPr>
          <w:color w:val="222222"/>
          <w:w w:val="105"/>
          <w:sz w:val="24"/>
          <w:szCs w:val="24"/>
        </w:rPr>
        <w:t xml:space="preserve">education </w:t>
      </w:r>
      <w:r w:rsidR="002138C5" w:rsidRPr="006E1E95">
        <w:rPr>
          <w:color w:val="222222"/>
          <w:w w:val="105"/>
          <w:sz w:val="24"/>
          <w:szCs w:val="24"/>
        </w:rPr>
        <w:t>award;</w:t>
      </w:r>
      <w:r w:rsidR="002138C5" w:rsidRPr="006E1E95">
        <w:rPr>
          <w:color w:val="222222"/>
          <w:spacing w:val="1"/>
          <w:w w:val="105"/>
          <w:sz w:val="24"/>
          <w:szCs w:val="24"/>
        </w:rPr>
        <w:t xml:space="preserve"> </w:t>
      </w:r>
      <w:r w:rsidR="002138C5" w:rsidRPr="006E1E95">
        <w:rPr>
          <w:color w:val="222222"/>
          <w:w w:val="105"/>
          <w:sz w:val="24"/>
          <w:szCs w:val="24"/>
        </w:rPr>
        <w:t>and</w:t>
      </w:r>
    </w:p>
    <w:p w:rsidR="00F57BAE" w:rsidRPr="006E1E95" w:rsidRDefault="002138C5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2"/>
        <w:ind w:left="834" w:hanging="360"/>
        <w:rPr>
          <w:sz w:val="24"/>
          <w:szCs w:val="24"/>
        </w:rPr>
      </w:pPr>
      <w:r w:rsidRPr="006E1E95">
        <w:rPr>
          <w:color w:val="262626"/>
          <w:w w:val="105"/>
          <w:sz w:val="24"/>
          <w:szCs w:val="24"/>
        </w:rPr>
        <w:t>Training workshops throughout the year from Up2Us and Harlem</w:t>
      </w:r>
      <w:r w:rsidRPr="006E1E95">
        <w:rPr>
          <w:color w:val="262626"/>
          <w:spacing w:val="5"/>
          <w:w w:val="105"/>
          <w:sz w:val="24"/>
          <w:szCs w:val="24"/>
        </w:rPr>
        <w:t xml:space="preserve"> </w:t>
      </w:r>
      <w:r w:rsidRPr="006E1E95">
        <w:rPr>
          <w:color w:val="262626"/>
          <w:w w:val="105"/>
          <w:sz w:val="24"/>
          <w:szCs w:val="24"/>
        </w:rPr>
        <w:t>Lacrosse.</w:t>
      </w:r>
    </w:p>
    <w:p w:rsidR="00F57BAE" w:rsidRPr="006E1E95" w:rsidRDefault="00F57BAE">
      <w:pPr>
        <w:pStyle w:val="BodyText"/>
        <w:spacing w:before="2"/>
        <w:rPr>
          <w:sz w:val="24"/>
          <w:szCs w:val="24"/>
        </w:rPr>
      </w:pPr>
    </w:p>
    <w:p w:rsidR="00F57BAE" w:rsidRPr="006E1E95" w:rsidRDefault="002138C5">
      <w:pPr>
        <w:pStyle w:val="Heading1"/>
        <w:rPr>
          <w:b w:val="0"/>
          <w:bCs w:val="0"/>
          <w:sz w:val="24"/>
          <w:szCs w:val="24"/>
        </w:rPr>
      </w:pPr>
      <w:r w:rsidRPr="006E1E95">
        <w:rPr>
          <w:b w:val="0"/>
          <w:bCs w:val="0"/>
          <w:color w:val="222222"/>
          <w:w w:val="105"/>
          <w:sz w:val="24"/>
          <w:szCs w:val="24"/>
        </w:rPr>
        <w:t>To Apply:</w:t>
      </w:r>
    </w:p>
    <w:p w:rsidR="00F57BAE" w:rsidRPr="006E1E95" w:rsidRDefault="002138C5">
      <w:pPr>
        <w:pStyle w:val="BodyText"/>
        <w:spacing w:before="13" w:line="249" w:lineRule="auto"/>
        <w:ind w:left="120" w:right="1527"/>
        <w:rPr>
          <w:sz w:val="24"/>
          <w:szCs w:val="24"/>
        </w:rPr>
      </w:pPr>
      <w:r w:rsidRPr="006E1E95">
        <w:rPr>
          <w:color w:val="222222"/>
          <w:w w:val="105"/>
          <w:sz w:val="24"/>
          <w:szCs w:val="24"/>
        </w:rPr>
        <w:t>Send a cover letter and resume with “</w:t>
      </w:r>
      <w:r w:rsidR="00920ABF">
        <w:rPr>
          <w:color w:val="222222"/>
          <w:w w:val="105"/>
          <w:sz w:val="24"/>
          <w:szCs w:val="24"/>
        </w:rPr>
        <w:t>Harlem Lacrosse</w:t>
      </w:r>
      <w:r w:rsidRPr="006E1E95">
        <w:rPr>
          <w:color w:val="222222"/>
          <w:w w:val="105"/>
          <w:sz w:val="24"/>
          <w:szCs w:val="24"/>
        </w:rPr>
        <w:t xml:space="preserve"> Assistant Coach” and your name in the subject heading to </w:t>
      </w:r>
      <w:hyperlink r:id="rId9">
        <w:r w:rsidRPr="006E1E95">
          <w:rPr>
            <w:w w:val="105"/>
            <w:sz w:val="24"/>
            <w:szCs w:val="24"/>
            <w:u w:val="single"/>
          </w:rPr>
          <w:t>application@harlemlacrosse.org</w:t>
        </w:r>
      </w:hyperlink>
      <w:r w:rsidRPr="006E1E95">
        <w:rPr>
          <w:color w:val="222222"/>
          <w:w w:val="105"/>
          <w:sz w:val="24"/>
          <w:szCs w:val="24"/>
        </w:rPr>
        <w:t>. Finalists for the position must also complete an application through Up2Us to be selected.</w:t>
      </w:r>
    </w:p>
    <w:sectPr w:rsidR="00F57BAE" w:rsidRPr="006E1E95">
      <w:pgSz w:w="12240" w:h="15840"/>
      <w:pgMar w:top="2160" w:right="580" w:bottom="1620" w:left="600" w:header="823" w:footer="1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1E" w:rsidRDefault="0023541E">
      <w:r>
        <w:separator/>
      </w:r>
    </w:p>
  </w:endnote>
  <w:endnote w:type="continuationSeparator" w:id="0">
    <w:p w:rsidR="0023541E" w:rsidRDefault="0023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Neue-LightItalic"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AE" w:rsidRDefault="00D50B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47E425">
              <wp:simplePos x="0" y="0"/>
              <wp:positionH relativeFrom="page">
                <wp:posOffset>2130425</wp:posOffset>
              </wp:positionH>
              <wp:positionV relativeFrom="page">
                <wp:posOffset>9009380</wp:posOffset>
              </wp:positionV>
              <wp:extent cx="351091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1091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BAE" w:rsidRDefault="002138C5">
                          <w:pPr>
                            <w:spacing w:before="21"/>
                            <w:ind w:left="1585" w:right="1584"/>
                            <w:jc w:val="center"/>
                            <w:rPr>
                              <w:rFonts w:ascii="HelveticaNeue-Light"/>
                              <w:sz w:val="19"/>
                            </w:rPr>
                          </w:pPr>
                          <w:r>
                            <w:rPr>
                              <w:rFonts w:ascii="HelveticaNeue-Light"/>
                              <w:w w:val="105"/>
                              <w:sz w:val="19"/>
                            </w:rPr>
                            <w:t>Harlem Lacrosse</w:t>
                          </w:r>
                        </w:p>
                        <w:p w:rsidR="00F57BAE" w:rsidRDefault="002138C5">
                          <w:pPr>
                            <w:spacing w:before="9"/>
                            <w:ind w:left="1585" w:right="1585"/>
                            <w:jc w:val="center"/>
                            <w:rPr>
                              <w:rFonts w:ascii="HelveticaNeue-LightItalic"/>
                              <w:i/>
                              <w:sz w:val="17"/>
                            </w:rPr>
                          </w:pPr>
                          <w:r>
                            <w:rPr>
                              <w:rFonts w:ascii="HelveticaNeue-LightItalic"/>
                              <w:i/>
                              <w:w w:val="105"/>
                              <w:sz w:val="17"/>
                            </w:rPr>
                            <w:t>A 501(c)(3) not-for-profit entity</w:t>
                          </w:r>
                        </w:p>
                        <w:p w:rsidR="00F57BAE" w:rsidRDefault="0023541E">
                          <w:pPr>
                            <w:spacing w:before="12"/>
                            <w:ind w:left="1585" w:right="1584"/>
                            <w:jc w:val="center"/>
                            <w:rPr>
                              <w:rFonts w:ascii="HelveticaNeue-Light"/>
                              <w:sz w:val="17"/>
                            </w:rPr>
                          </w:pPr>
                          <w:hyperlink r:id="rId1">
                            <w:r w:rsidR="002138C5">
                              <w:rPr>
                                <w:rFonts w:ascii="HelveticaNeue-Light"/>
                                <w:w w:val="105"/>
                                <w:sz w:val="17"/>
                              </w:rPr>
                              <w:t>www.harlemlacrosse.org</w:t>
                            </w:r>
                          </w:hyperlink>
                        </w:p>
                        <w:p w:rsidR="00F57BAE" w:rsidRDefault="002138C5">
                          <w:pPr>
                            <w:spacing w:before="22"/>
                            <w:ind w:left="20"/>
                            <w:rPr>
                              <w:rFonts w:ascii="Arial Unicode MS" w:hAnsi="Arial Unicode MS"/>
                              <w:sz w:val="17"/>
                            </w:rPr>
                          </w:pPr>
                          <w:r>
                            <w:rPr>
                              <w:rFonts w:ascii="Arial Unicode MS" w:hAnsi="Arial Unicode MS"/>
                              <w:w w:val="105"/>
                              <w:sz w:val="17"/>
                            </w:rPr>
                            <w:t xml:space="preserve">◆ </w:t>
                          </w:r>
                          <w:r>
                            <w:rPr>
                              <w:rFonts w:ascii="HelveticaNeue-Light" w:hAnsi="HelveticaNeue-Light"/>
                              <w:w w:val="105"/>
                              <w:sz w:val="18"/>
                            </w:rPr>
                            <w:t xml:space="preserve">P.O. Box 708, New York, NY 10030 </w:t>
                          </w:r>
                          <w:r>
                            <w:rPr>
                              <w:rFonts w:ascii="Arial Unicode MS" w:hAnsi="Arial Unicode MS"/>
                              <w:w w:val="105"/>
                              <w:sz w:val="17"/>
                            </w:rPr>
                            <w:t xml:space="preserve">◆ </w:t>
                          </w:r>
                          <w:hyperlink r:id="rId2">
                            <w:r>
                              <w:rPr>
                                <w:rFonts w:ascii="HelveticaNeue-Light" w:hAnsi="HelveticaNeue-Light"/>
                                <w:w w:val="105"/>
                                <w:sz w:val="18"/>
                              </w:rPr>
                              <w:t xml:space="preserve">info@harlemlacrosse.org </w:t>
                            </w:r>
                          </w:hyperlink>
                          <w:r>
                            <w:rPr>
                              <w:rFonts w:ascii="Arial Unicode MS" w:hAnsi="Arial Unicode MS"/>
                              <w:w w:val="105"/>
                              <w:sz w:val="17"/>
                            </w:rPr>
                            <w:t>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7E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75pt;margin-top:709.4pt;width:276.45pt;height:4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" filled="f" stroked="f">
              <v:path arrowok="t"/>
              <v:textbox inset="0,0,0,0">
                <w:txbxContent>
                  <w:p w:rsidR="00F57BAE" w:rsidRDefault="002138C5">
                    <w:pPr>
                      <w:spacing w:before="21"/>
                      <w:ind w:left="1585" w:right="1584"/>
                      <w:jc w:val="center"/>
                      <w:rPr>
                        <w:rFonts w:ascii="HelveticaNeue-Light"/>
                        <w:sz w:val="19"/>
                      </w:rPr>
                    </w:pPr>
                    <w:r>
                      <w:rPr>
                        <w:rFonts w:ascii="HelveticaNeue-Light"/>
                        <w:w w:val="105"/>
                        <w:sz w:val="19"/>
                      </w:rPr>
                      <w:t>Harlem Lacrosse</w:t>
                    </w:r>
                  </w:p>
                  <w:p w:rsidR="00F57BAE" w:rsidRDefault="002138C5">
                    <w:pPr>
                      <w:spacing w:before="9"/>
                      <w:ind w:left="1585" w:right="1585"/>
                      <w:jc w:val="center"/>
                      <w:rPr>
                        <w:rFonts w:ascii="HelveticaNeue-LightItalic"/>
                        <w:i/>
                        <w:sz w:val="17"/>
                      </w:rPr>
                    </w:pPr>
                    <w:r>
                      <w:rPr>
                        <w:rFonts w:ascii="HelveticaNeue-LightItalic"/>
                        <w:i/>
                        <w:w w:val="105"/>
                        <w:sz w:val="17"/>
                      </w:rPr>
                      <w:t>A 501(c)(3) not-for-profit entity</w:t>
                    </w:r>
                  </w:p>
                  <w:p w:rsidR="00F57BAE" w:rsidRDefault="00C15108">
                    <w:pPr>
                      <w:spacing w:before="12"/>
                      <w:ind w:left="1585" w:right="1584"/>
                      <w:jc w:val="center"/>
                      <w:rPr>
                        <w:rFonts w:ascii="HelveticaNeue-Light"/>
                        <w:sz w:val="17"/>
                      </w:rPr>
                    </w:pPr>
                    <w:hyperlink r:id="rId3">
                      <w:r w:rsidR="002138C5">
                        <w:rPr>
                          <w:rFonts w:ascii="HelveticaNeue-Light"/>
                          <w:w w:val="105"/>
                          <w:sz w:val="17"/>
                        </w:rPr>
                        <w:t>www.harlemlacrosse.org</w:t>
                      </w:r>
                    </w:hyperlink>
                  </w:p>
                  <w:p w:rsidR="00F57BAE" w:rsidRDefault="002138C5">
                    <w:pPr>
                      <w:spacing w:before="22"/>
                      <w:ind w:left="20"/>
                      <w:rPr>
                        <w:rFonts w:ascii="Arial Unicode MS" w:hAnsi="Arial Unicode MS"/>
                        <w:sz w:val="17"/>
                      </w:rPr>
                    </w:pPr>
                    <w:r>
                      <w:rPr>
                        <w:rFonts w:ascii="Arial Unicode MS" w:hAnsi="Arial Unicode MS"/>
                        <w:w w:val="105"/>
                        <w:sz w:val="17"/>
                      </w:rPr>
                      <w:t xml:space="preserve">◆ </w:t>
                    </w:r>
                    <w:r>
                      <w:rPr>
                        <w:rFonts w:ascii="HelveticaNeue-Light" w:hAnsi="HelveticaNeue-Light"/>
                        <w:w w:val="105"/>
                        <w:sz w:val="18"/>
                      </w:rPr>
                      <w:t xml:space="preserve">P.O. Box 708, New York, NY 10030 </w:t>
                    </w:r>
                    <w:r>
                      <w:rPr>
                        <w:rFonts w:ascii="Arial Unicode MS" w:hAnsi="Arial Unicode MS"/>
                        <w:w w:val="105"/>
                        <w:sz w:val="17"/>
                      </w:rPr>
                      <w:t xml:space="preserve">◆ </w:t>
                    </w:r>
                    <w:hyperlink r:id="rId4">
                      <w:r>
                        <w:rPr>
                          <w:rFonts w:ascii="HelveticaNeue-Light" w:hAnsi="HelveticaNeue-Light"/>
                          <w:w w:val="105"/>
                          <w:sz w:val="18"/>
                        </w:rPr>
                        <w:t xml:space="preserve">info@harlemlacrosse.org </w:t>
                      </w:r>
                    </w:hyperlink>
                    <w:r>
                      <w:rPr>
                        <w:rFonts w:ascii="Arial Unicode MS" w:hAnsi="Arial Unicode MS"/>
                        <w:w w:val="105"/>
                        <w:sz w:val="17"/>
                      </w:rPr>
                      <w:t>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1E" w:rsidRDefault="0023541E">
      <w:r>
        <w:separator/>
      </w:r>
    </w:p>
  </w:footnote>
  <w:footnote w:type="continuationSeparator" w:id="0">
    <w:p w:rsidR="0023541E" w:rsidRDefault="0023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AE" w:rsidRDefault="008F7CFD" w:rsidP="002707D9">
    <w:pPr>
      <w:pStyle w:val="BodyText"/>
      <w:spacing w:line="14" w:lineRule="auto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2459990</wp:posOffset>
          </wp:positionH>
          <wp:positionV relativeFrom="paragraph">
            <wp:posOffset>-140970</wp:posOffset>
          </wp:positionV>
          <wp:extent cx="2089836" cy="1001486"/>
          <wp:effectExtent l="0" t="0" r="571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 Logo no backgrou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836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210AA"/>
    <w:multiLevelType w:val="hybridMultilevel"/>
    <w:tmpl w:val="F61AEEC4"/>
    <w:lvl w:ilvl="0" w:tplc="8A8A5634">
      <w:numFmt w:val="bullet"/>
      <w:lvlText w:val="•"/>
      <w:lvlJc w:val="left"/>
      <w:pPr>
        <w:ind w:left="840" w:hanging="361"/>
      </w:pPr>
      <w:rPr>
        <w:rFonts w:ascii="Symbol" w:eastAsia="Symbol" w:hAnsi="Symbol" w:cs="Symbol" w:hint="default"/>
        <w:color w:val="222222"/>
        <w:w w:val="102"/>
        <w:sz w:val="21"/>
        <w:szCs w:val="21"/>
      </w:rPr>
    </w:lvl>
    <w:lvl w:ilvl="1" w:tplc="9F3ADCCA">
      <w:numFmt w:val="bullet"/>
      <w:lvlText w:val="•"/>
      <w:lvlJc w:val="left"/>
      <w:pPr>
        <w:ind w:left="1862" w:hanging="361"/>
      </w:pPr>
      <w:rPr>
        <w:rFonts w:hint="default"/>
      </w:rPr>
    </w:lvl>
    <w:lvl w:ilvl="2" w:tplc="F0B6FCEE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E4926A2A"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629C5818">
      <w:numFmt w:val="bullet"/>
      <w:lvlText w:val="•"/>
      <w:lvlJc w:val="left"/>
      <w:pPr>
        <w:ind w:left="4928" w:hanging="361"/>
      </w:pPr>
      <w:rPr>
        <w:rFonts w:hint="default"/>
      </w:rPr>
    </w:lvl>
    <w:lvl w:ilvl="5" w:tplc="0B5C1298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9AD68402"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E2DA42F8"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79E6EEE0">
      <w:numFmt w:val="bullet"/>
      <w:lvlText w:val="•"/>
      <w:lvlJc w:val="left"/>
      <w:pPr>
        <w:ind w:left="901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AE"/>
    <w:rsid w:val="00203777"/>
    <w:rsid w:val="002138C5"/>
    <w:rsid w:val="0023541E"/>
    <w:rsid w:val="002707D9"/>
    <w:rsid w:val="003345FE"/>
    <w:rsid w:val="00417122"/>
    <w:rsid w:val="00456674"/>
    <w:rsid w:val="006E1E95"/>
    <w:rsid w:val="006E4411"/>
    <w:rsid w:val="00775DAA"/>
    <w:rsid w:val="007D5203"/>
    <w:rsid w:val="008F7CFD"/>
    <w:rsid w:val="00920ABF"/>
    <w:rsid w:val="00AC51BF"/>
    <w:rsid w:val="00BB1908"/>
    <w:rsid w:val="00C15108"/>
    <w:rsid w:val="00D50B23"/>
    <w:rsid w:val="00F0577A"/>
    <w:rsid w:val="00F57BAE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3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lication@harlemlacross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lemlacrosse.org/" TargetMode="External"/><Relationship Id="rId2" Type="http://schemas.openxmlformats.org/officeDocument/2006/relationships/hyperlink" Target="mailto:info@harlemlacrosse.org" TargetMode="External"/><Relationship Id="rId1" Type="http://schemas.openxmlformats.org/officeDocument/2006/relationships/hyperlink" Target="http://www.harlemlacrosse.org/" TargetMode="External"/><Relationship Id="rId4" Type="http://schemas.openxmlformats.org/officeDocument/2006/relationships/hyperlink" Target="mailto:info@harlemlacros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HLL CAA Position Description 2016 - Girls.docx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HLL CAA Position Description 2016 - Girls.docx</dc:title>
  <cp:lastModifiedBy>Microsoft Office User</cp:lastModifiedBy>
  <cp:revision>4</cp:revision>
  <cp:lastPrinted>2017-12-04T23:34:00Z</cp:lastPrinted>
  <dcterms:created xsi:type="dcterms:W3CDTF">2018-07-06T17:47:00Z</dcterms:created>
  <dcterms:modified xsi:type="dcterms:W3CDTF">2018-07-06T17:47:00Z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Word</vt:lpwstr>
  </property>
  <property fmtid="{D5CDD505-2E9C-101B-9397-08002B2CF9AE}" pid="4" name="LastSaved">
    <vt:filetime>2017-12-04T00:00:00Z</vt:filetime>
  </property>
</Properties>
</file>